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23" w:rsidRPr="001C4823" w:rsidRDefault="001C4823" w:rsidP="001C482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bCs/>
          <w:sz w:val="24"/>
          <w:szCs w:val="24"/>
          <w:lang w:val="tt-RU"/>
        </w:rPr>
        <w:t>Укучыларның әзерлек дәрәҗәсенә таләпләр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Тыңлап аңлау. </w:t>
      </w:r>
      <w:r w:rsidRPr="001C4823">
        <w:rPr>
          <w:rFonts w:ascii="Times New Roman" w:hAnsi="Times New Roman" w:cs="Times New Roman"/>
          <w:sz w:val="24"/>
          <w:szCs w:val="24"/>
          <w:lang w:val="tt-RU"/>
        </w:rPr>
        <w:t xml:space="preserve">3 минутлык текстны тыңлап, аның төп эчтәлеге буенча сөйләшү (полилог) үткәрә алу; 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/>
        </w:rPr>
        <w:t xml:space="preserve"> диктор сөйләмен тыңлап, эчтәлеге буенча мөйстәкыйль эшләр эшли алу.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Диалогик сөйләм. </w:t>
      </w:r>
      <w:r w:rsidRPr="001C4823">
        <w:rPr>
          <w:rFonts w:ascii="Times New Roman" w:hAnsi="Times New Roman" w:cs="Times New Roman"/>
          <w:sz w:val="24"/>
          <w:szCs w:val="24"/>
          <w:lang w:val="tt-RU"/>
        </w:rPr>
        <w:t>Укылган (тыңланган) текстның эчтәлеге буенча фикер алышуда катнаша алу;.кара-каршы сөйләшү барышында аралашу максатына ирешү һәм үз фикереңне дәлилли алу;тәкъдим ителгән ситуация буенча сөйләшү үткәрә алу ( һәр укучының репликалар саны 10 нан ким булмаска тиеш)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>Монологик сөйләм.</w:t>
      </w:r>
      <w:r w:rsidRPr="001C4823">
        <w:rPr>
          <w:rFonts w:ascii="Times New Roman" w:hAnsi="Times New Roman" w:cs="Times New Roman"/>
          <w:sz w:val="24"/>
          <w:szCs w:val="24"/>
          <w:lang w:val="tt-RU"/>
        </w:rPr>
        <w:t>Табигатькүренешләрен, төрле вакыйгаларны тасвирлый алу;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/>
        </w:rPr>
        <w:t xml:space="preserve">сәяси-иҗтимагый һәм мәдәни тормыш яңалыклары турында хәбәр итә алу (җөмләләр саны 12 дән ким булмаска тиеш); 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/>
        </w:rPr>
        <w:t>укылган (тыңланган) текстның эчтәлегенэзлекле һәм нигезле итеп сөйләп бирә алу.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>Уку.</w:t>
      </w:r>
      <w:r w:rsidRPr="001C4823">
        <w:rPr>
          <w:rFonts w:ascii="Times New Roman" w:hAnsi="Times New Roman" w:cs="Times New Roman"/>
          <w:sz w:val="24"/>
          <w:szCs w:val="24"/>
          <w:lang w:val="tt-RU"/>
        </w:rPr>
        <w:t>Әдәбиәсәрләрдән алынганөзекләрнең, фәнни популяр текстларның эчтәлеген тулысынча аңлап укый алу, кирәкле мәгълүматны табып әйтә алу;шигырьне яттан өйрәнү һәм сәнгатьле итеп  сөйли белү.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Язу. </w:t>
      </w:r>
      <w:r w:rsidRPr="001C4823">
        <w:rPr>
          <w:rFonts w:ascii="Times New Roman" w:hAnsi="Times New Roman" w:cs="Times New Roman"/>
          <w:sz w:val="24"/>
          <w:szCs w:val="24"/>
          <w:lang w:val="tt-RU"/>
        </w:rPr>
        <w:t>Лексик темага караган бәйләнешле текст яза алу;укылган (тыңланган) текстның эчтәлеген яза алу;бирелгән үрнәк буенча рәсми кәгазьләрне (тәрҗемәи хәл, белдерү, белешмә, аңлатма язуы) яза алу; котлау (чакыру) хатлары яза алу.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 w:bidi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 w:bidi="tt-RU"/>
        </w:rPr>
        <w:t>Грамматик минимум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 w:bidi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1.Сыйфат фигыльнең барлыкта һәм юклыкта заман формалары белән танышу.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bidi="tt-RU"/>
        </w:rPr>
        <w:t xml:space="preserve">2.Хәл </w:t>
      </w:r>
      <w:proofErr w:type="spellStart"/>
      <w:r w:rsidRPr="001C4823">
        <w:rPr>
          <w:rFonts w:ascii="Times New Roman" w:hAnsi="Times New Roman" w:cs="Times New Roman"/>
          <w:sz w:val="24"/>
          <w:szCs w:val="24"/>
          <w:lang w:bidi="tt-RU"/>
        </w:rPr>
        <w:t>фигыльнең</w:t>
      </w:r>
      <w:proofErr w:type="spellEnd"/>
      <w:r w:rsidRPr="001C4823">
        <w:rPr>
          <w:rFonts w:ascii="Times New Roman" w:hAnsi="Times New Roman" w:cs="Times New Roman"/>
          <w:sz w:val="24"/>
          <w:szCs w:val="24"/>
          <w:lang w:bidi="tt-RU"/>
        </w:rPr>
        <w:t xml:space="preserve"> 4 </w:t>
      </w:r>
      <w:proofErr w:type="spellStart"/>
      <w:r w:rsidRPr="001C4823">
        <w:rPr>
          <w:rFonts w:ascii="Times New Roman" w:hAnsi="Times New Roman" w:cs="Times New Roman"/>
          <w:sz w:val="24"/>
          <w:szCs w:val="24"/>
          <w:lang w:bidi="tt-RU"/>
        </w:rPr>
        <w:t>формасын</w:t>
      </w:r>
      <w:proofErr w:type="spellEnd"/>
      <w:r w:rsidRPr="001C4823">
        <w:rPr>
          <w:rFonts w:ascii="Times New Roman" w:hAnsi="Times New Roman" w:cs="Times New Roman"/>
          <w:sz w:val="24"/>
          <w:szCs w:val="24"/>
          <w:lang w:bidi="tt-RU"/>
        </w:rPr>
        <w:t xml:space="preserve"> да </w:t>
      </w:r>
      <w:proofErr w:type="spellStart"/>
      <w:r w:rsidRPr="001C4823">
        <w:rPr>
          <w:rFonts w:ascii="Times New Roman" w:hAnsi="Times New Roman" w:cs="Times New Roman"/>
          <w:sz w:val="24"/>
          <w:szCs w:val="24"/>
          <w:lang w:bidi="tt-RU"/>
        </w:rPr>
        <w:t>сөйләмдә</w:t>
      </w:r>
      <w:proofErr w:type="spellEnd"/>
      <w:r w:rsidRPr="001C4823">
        <w:rPr>
          <w:rFonts w:ascii="Times New Roman" w:hAnsi="Times New Roman" w:cs="Times New Roman"/>
          <w:sz w:val="24"/>
          <w:szCs w:val="24"/>
          <w:lang w:bidi="tt-RU"/>
        </w:rPr>
        <w:t xml:space="preserve"> </w:t>
      </w:r>
      <w:proofErr w:type="spellStart"/>
      <w:r w:rsidRPr="001C4823">
        <w:rPr>
          <w:rFonts w:ascii="Times New Roman" w:hAnsi="Times New Roman" w:cs="Times New Roman"/>
          <w:sz w:val="24"/>
          <w:szCs w:val="24"/>
          <w:lang w:bidi="tt-RU"/>
        </w:rPr>
        <w:t>куллану</w:t>
      </w:r>
      <w:proofErr w:type="spellEnd"/>
      <w:r w:rsidRPr="001C4823">
        <w:rPr>
          <w:rFonts w:ascii="Times New Roman" w:hAnsi="Times New Roman" w:cs="Times New Roman"/>
          <w:sz w:val="24"/>
          <w:szCs w:val="24"/>
          <w:lang w:bidi="tt-RU"/>
        </w:rPr>
        <w:t>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3. Хикәя фигыльнең тәмамланмаган үткән заман, күптән үткән за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softHyphen/>
        <w:t>ман, кабатлаулы үткән заман формаларын текстта таный белү.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4. Фигыльнең йөкләтү, уртаклык юнәлешләре белән таныштыру.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 xml:space="preserve">5. Теләк фигыльне </w:t>
      </w:r>
      <w:r w:rsidRPr="001C4823">
        <w:rPr>
          <w:rFonts w:ascii="Times New Roman" w:hAnsi="Times New Roman" w:cs="Times New Roman"/>
          <w:i/>
          <w:iCs/>
          <w:sz w:val="24"/>
          <w:szCs w:val="24"/>
          <w:lang w:val="tt-RU" w:bidi="tt-RU"/>
        </w:rPr>
        <w:t>(-ыйм/-им, -ыйк/-ик),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 xml:space="preserve"> теләк белдерүнең башка формаларын сөйләмдә куллану.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 xml:space="preserve">6. Боерык фигыльнең </w:t>
      </w:r>
      <w:r w:rsidRPr="001C4823">
        <w:rPr>
          <w:rFonts w:ascii="Times New Roman" w:hAnsi="Times New Roman" w:cs="Times New Roman"/>
          <w:sz w:val="24"/>
          <w:szCs w:val="24"/>
          <w:lang w:val="tt-RU"/>
        </w:rPr>
        <w:t>III затта төрләнеше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/>
        </w:rPr>
        <w:t>7.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Бәйлек һәм бәйлек сүзләрне сөйләмдә куллану.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8.Фразеологик берәмлек төшенчәсе белән таныштыру.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/>
        </w:rPr>
        <w:t>9.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 xml:space="preserve"> Билгеләү, билгесезлек, юклык, күрсәтү, тартым алмашлыкларының сөйләмдә еш кулланыла </w:t>
      </w:r>
      <w:r w:rsidRPr="001C4823">
        <w:rPr>
          <w:rFonts w:ascii="Times New Roman" w:hAnsi="Times New Roman" w:cs="Times New Roman"/>
          <w:sz w:val="24"/>
          <w:szCs w:val="24"/>
          <w:lang w:val="tt-RU"/>
        </w:rPr>
        <w:t>торган очраклары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 xml:space="preserve"> белән танышу.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lastRenderedPageBreak/>
        <w:t>10.Сан төркемчәләрен гомумиләштереп  кабатлау.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11.Сөйләмдәге актив ымлыклар белән танышу.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12.Җыйнак һәм җәенке җөмләләрне сөйләмдә куллану.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 xml:space="preserve">13.Аналитик фигыльләр </w:t>
      </w:r>
      <w:r w:rsidRPr="001C4823">
        <w:rPr>
          <w:rFonts w:ascii="Times New Roman" w:hAnsi="Times New Roman" w:cs="Times New Roman"/>
          <w:i/>
          <w:iCs/>
          <w:sz w:val="24"/>
          <w:szCs w:val="24"/>
          <w:lang w:val="tt-RU" w:bidi="tt-RU"/>
        </w:rPr>
        <w:t>(ки</w:t>
      </w:r>
      <w:r w:rsidRPr="001C4823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лen </w:t>
      </w:r>
      <w:r w:rsidRPr="001C4823">
        <w:rPr>
          <w:rFonts w:ascii="Times New Roman" w:hAnsi="Times New Roman" w:cs="Times New Roman"/>
          <w:i/>
          <w:iCs/>
          <w:sz w:val="24"/>
          <w:szCs w:val="24"/>
          <w:lang w:val="tt-RU" w:bidi="tt-RU"/>
        </w:rPr>
        <w:t>җштте, укып бетерде)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 xml:space="preserve"> белән та</w:t>
      </w: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softHyphen/>
        <w:t>нышу.</w:t>
      </w: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sz w:val="24"/>
          <w:szCs w:val="24"/>
          <w:lang w:val="tt-RU" w:bidi="tt-RU"/>
        </w:rPr>
        <w:t>14.Атау җөмләләрне сөйләмдә танып белү.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bCs/>
          <w:sz w:val="24"/>
          <w:szCs w:val="24"/>
          <w:lang w:val="tt-RU"/>
        </w:rPr>
        <w:t>Укыту предметының эчтәлеге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>Теоретик материал-73; кабатлау -10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>Контроль эшләр, тикшерү күнегүләре – 9 сәгать.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>Сөйләм телен  үстерү – 12 сәгать.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t>Арадаш аттестация эше– 1 сәгать.</w:t>
      </w:r>
    </w:p>
    <w:p w:rsidR="001C4823" w:rsidRPr="001C4823" w:rsidRDefault="001C4823" w:rsidP="001C482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177"/>
        <w:gridCol w:w="1091"/>
        <w:gridCol w:w="6062"/>
      </w:tblGrid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C4823">
              <w:rPr>
                <w:rFonts w:ascii="Times New Roman" w:hAnsi="Times New Roman" w:cs="Times New Roman"/>
                <w:b/>
                <w:sz w:val="24"/>
                <w:szCs w:val="24"/>
              </w:rPr>
              <w:t>Бүлеклә</w:t>
            </w:r>
            <w:proofErr w:type="gramStart"/>
            <w:r w:rsidRPr="001C48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1C482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1C4823">
              <w:rPr>
                <w:rFonts w:ascii="Times New Roman" w:hAnsi="Times New Roman" w:cs="Times New Roman"/>
                <w:b/>
                <w:sz w:val="24"/>
                <w:szCs w:val="24"/>
              </w:rPr>
              <w:t>темалар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Сәгать саны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Эчтәлек</w:t>
            </w: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Күп укыган күп белер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фигыль формалары. Хикәя фигыльнең хәзерге заман формасы. Билгесез үткән заман хикәя фигыль. Билгеле һәм билгесез киләчәк заман  фигыль формасы.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 формасы..Ясалышы. Боерык фигыль. Боерык фигыльләрнең зат-сан белән төрләнеше. Боерык фигыльнең III затта төрләнеше.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Гади һәм тезмә фигыльләр. Шарт фигыль, зат-сан белән төрләнеше. Җөмләнең баш кисәкләре.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Үтелгән темаларга таянып, тикшерү эшләре эшләү.</w:t>
            </w:r>
          </w:p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 һәм минем яшьтәшләрем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Теләк белдерү формалары.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Бәйлек, бәйлек  сүзләр.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Алмашлыклар. Юклык һәм билгеләү алмашлыклары.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-п,-ып,-еп формалы хәл фигыльнең юклык формасы.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 фигыль. Сыйфат фигыль. 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Исемнәргә кушымчалар ялгану тәртибе. Исем ясагыч кушымчалар. Исемнәрнең берлек санда тартым белән төрләнүе. -лы,-ле кушымчалары ярдәмендә сыйфат ясалышы.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Әйтелү максаты буенча җөмлә төрләре.Җыйнакһәм җәенке җөмләләр.Бер составлы җөмләләр. Билгеле, билгесез, гомуми үтәүчеле җөмләләр. Атау җөмләләр.Җөмлә төрләре.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телдән икенче телгә тәрҗемә күнегүләре. Төрле типтагы тикшерү эшләре.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Кабатлау.</w:t>
            </w:r>
          </w:p>
          <w:p w:rsidR="00000000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Ялган нинди төстә?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Хәл фигыль.Хәл фигыльнең 4 формасы.Рәвеш.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Исемнәрнең ясалышы. Сыйфат фигыль. Сыйфат фигыльнең заман формасы.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Инфинитив + ярый (тиеш, мөмкин) конструкциясе. Икән ярдәмче фигылен куллану очраклары. Төрле типтагы язма эшләр.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Кабатлау.</w:t>
            </w:r>
          </w:p>
          <w:p w:rsidR="00000000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Бәхет кайда була?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Исемнәрнең ясалышы. Теләк фигыль формасы. Бәйлек сүзләр. Соң бәйлеге.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Кабатлау.</w:t>
            </w:r>
          </w:p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Үткәннәрне онытма син!–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Исемнәрнең килеш белән төрләнеше. Ике мәгънәле сүзләр. Сүзләрнең логик парлары.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Билгесезлек һәм билгеләү алмашлыклары.Кабатлау.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Үтелгән темага таянып, диктант язу, мөстәкыйль эш эшләү.</w:t>
            </w:r>
          </w:p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халкының </w:t>
            </w: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күренекле әдипләре турында истәлекләр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Үткән заман хикәя фигыль.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Сыйфат дәрәҗәләре.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Җөмләнең баш һәм иярчен кисәкләре.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Кушма, парлы, тезмә сүзләр. Антоним, синоним, омонимнар.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Исем фигыль. Бәйлек һәм бәйлек сүзләр. Ымлыклар.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Төрле типтагы тикшерү эшләре эшләү. Иҗади характердагы язма эшләр башкару.</w:t>
            </w:r>
          </w:p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 нче сыйныфта үткәннәрне гомумиләштереп кабатлапу.</w:t>
            </w:r>
          </w:p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 эшләр, тикшерү күнегүләре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Сөйләм телен үстерү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Арадаш аттестация эше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1C4823" w:rsidRPr="001C48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23" w:rsidRPr="001C4823" w:rsidRDefault="001C4823" w:rsidP="001C48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C48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1C4823" w:rsidRDefault="001C4823" w:rsidP="001C482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1C4823" w:rsidRPr="001C4823" w:rsidRDefault="001C4823" w:rsidP="001C482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C4823" w:rsidRPr="001C4823" w:rsidRDefault="001C4823" w:rsidP="001C482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43BA1" w:rsidRPr="001C4823" w:rsidRDefault="001C4823" w:rsidP="001C4823">
      <w:pPr>
        <w:rPr>
          <w:rFonts w:ascii="Times New Roman" w:hAnsi="Times New Roman" w:cs="Times New Roman"/>
          <w:sz w:val="24"/>
          <w:szCs w:val="24"/>
        </w:rPr>
      </w:pPr>
      <w:r w:rsidRPr="001C4823"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sectPr w:rsidR="00343BA1" w:rsidRPr="001C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23"/>
    <w:rsid w:val="001C4823"/>
    <w:rsid w:val="004F21DC"/>
    <w:rsid w:val="00C2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2017-09-06T18:09:00Z</dcterms:created>
  <dcterms:modified xsi:type="dcterms:W3CDTF">2017-09-06T18:10:00Z</dcterms:modified>
</cp:coreProperties>
</file>